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DC26C" w14:textId="3D8CF6C3" w:rsidR="006572FF" w:rsidRPr="006572FF" w:rsidRDefault="006572FF" w:rsidP="006572FF">
      <w:pPr>
        <w:rPr>
          <w:rFonts w:ascii="Times New Roman" w:eastAsia="Times New Roman" w:hAnsi="Times New Roman" w:cs="Times New Roman"/>
          <w:b/>
        </w:rPr>
      </w:pPr>
      <w:r w:rsidRPr="006572FF">
        <w:rPr>
          <w:rFonts w:ascii="Times New Roman" w:eastAsia="Times New Roman" w:hAnsi="Times New Roman" w:cs="Times New Roman"/>
          <w:b/>
        </w:rPr>
        <w:t>This is from the NASN Forum – I think it is a really great lesson on high heart rates.</w:t>
      </w:r>
      <w:bookmarkStart w:id="0" w:name="_GoBack"/>
      <w:bookmarkEnd w:id="0"/>
    </w:p>
    <w:p w14:paraId="6492A408" w14:textId="77777777" w:rsidR="006572FF" w:rsidRDefault="006572FF" w:rsidP="006572FF">
      <w:pPr>
        <w:rPr>
          <w:rFonts w:ascii="Times New Roman" w:eastAsia="Times New Roman" w:hAnsi="Times New Roman" w:cs="Times New Roman"/>
        </w:rPr>
      </w:pPr>
    </w:p>
    <w:p w14:paraId="625285FB" w14:textId="7CF881A5" w:rsidR="006572FF" w:rsidRPr="006572FF" w:rsidRDefault="006572FF" w:rsidP="006572FF">
      <w:pPr>
        <w:rPr>
          <w:rFonts w:ascii="Times New Roman" w:eastAsia="Times New Roman" w:hAnsi="Times New Roman" w:cs="Times New Roman"/>
          <w:i/>
        </w:rPr>
      </w:pPr>
      <w:r>
        <w:rPr>
          <w:rFonts w:ascii="Times New Roman" w:eastAsia="Times New Roman" w:hAnsi="Times New Roman" w:cs="Times New Roman"/>
        </w:rPr>
        <w:t xml:space="preserve">Question:  </w:t>
      </w:r>
      <w:r w:rsidRPr="006572FF">
        <w:rPr>
          <w:rFonts w:ascii="Times New Roman" w:eastAsia="Times New Roman" w:hAnsi="Times New Roman" w:cs="Times New Roman"/>
          <w:i/>
        </w:rPr>
        <w:t xml:space="preserve">I am having trouble finding this information, so I'm hoping someone can help me out.  At what heart rate would you call 911 </w:t>
      </w:r>
      <w:proofErr w:type="gramStart"/>
      <w:r w:rsidRPr="006572FF">
        <w:rPr>
          <w:rFonts w:ascii="Times New Roman" w:eastAsia="Times New Roman" w:hAnsi="Times New Roman" w:cs="Times New Roman"/>
          <w:i/>
        </w:rPr>
        <w:t>if  a</w:t>
      </w:r>
      <w:proofErr w:type="gramEnd"/>
      <w:r w:rsidRPr="006572FF">
        <w:rPr>
          <w:rFonts w:ascii="Times New Roman" w:eastAsia="Times New Roman" w:hAnsi="Times New Roman" w:cs="Times New Roman"/>
          <w:i/>
        </w:rPr>
        <w:t xml:space="preserve"> student was having a high heart rate but no other symptoms and no history of heart problems?  Obviously if student became unconscious, felt chest pain or dizziness, you would call.  I am wanting to know if the student who has no prior health history started having high heart rates without exertion, stress, any signs of distress, etc.  Student talking and looking outwardly normal.  At what point would you have the AED on standby?  Our AEDs are in our gyms.  I am asking for future reference.</w:t>
      </w:r>
    </w:p>
    <w:p w14:paraId="7CB786C2" w14:textId="15D82C94" w:rsidR="006572FF" w:rsidRDefault="006572FF" w:rsidP="006572FF">
      <w:pPr>
        <w:rPr>
          <w:rFonts w:ascii="Times New Roman" w:eastAsia="Times New Roman" w:hAnsi="Times New Roman" w:cs="Times New Roman"/>
        </w:rPr>
      </w:pPr>
    </w:p>
    <w:p w14:paraId="46168043" w14:textId="68436646" w:rsidR="006572FF" w:rsidRPr="006572FF" w:rsidRDefault="006572FF" w:rsidP="006572FF">
      <w:pPr>
        <w:rPr>
          <w:rFonts w:ascii="Times New Roman" w:eastAsia="Times New Roman" w:hAnsi="Times New Roman" w:cs="Times New Roman"/>
        </w:rPr>
      </w:pPr>
      <w:r w:rsidRPr="006572FF">
        <w:rPr>
          <w:rFonts w:ascii="Times New Roman" w:eastAsia="Times New Roman" w:hAnsi="Times New Roman" w:cs="Times New Roman"/>
        </w:rPr>
        <w:t>Writing this from the standpoint of a former cardiac rehab and telemetry nurse - When I was working on the floor and glancing at 25+ EKG/tele monitors throughout my shifts, day after day, month after month, year after year, one thing I learned was to always look for a reason for tachycardia. Never dismiss it as a "normal" variant.  Really, patients' hearts rates would amazingly and consistently never creep over 100 unless they had a fever or were compensating for some other medical state of imbalance.  So ALWAYS pay attention to tachycardia.</w:t>
      </w:r>
      <w:r w:rsidRPr="006572FF">
        <w:rPr>
          <w:rFonts w:ascii="Times New Roman" w:eastAsia="Times New Roman" w:hAnsi="Times New Roman" w:cs="Times New Roman"/>
        </w:rPr>
        <w:br/>
      </w:r>
      <w:r w:rsidRPr="006572FF">
        <w:rPr>
          <w:rFonts w:ascii="Times New Roman" w:eastAsia="Times New Roman" w:hAnsi="Times New Roman" w:cs="Times New Roman"/>
        </w:rPr>
        <w:br/>
        <w:t>Most reference sources will cite somewhere around 70-120 bpm for children aged 1 to 11.  Children 12 and over go into the adult norms of 60-100 bpm.</w:t>
      </w:r>
      <w:r w:rsidRPr="006572FF">
        <w:rPr>
          <w:rFonts w:ascii="Times New Roman" w:eastAsia="Times New Roman" w:hAnsi="Times New Roman" w:cs="Times New Roman"/>
        </w:rPr>
        <w:br/>
      </w:r>
      <w:r w:rsidRPr="006572FF">
        <w:rPr>
          <w:rFonts w:ascii="Times New Roman" w:eastAsia="Times New Roman" w:hAnsi="Times New Roman" w:cs="Times New Roman"/>
        </w:rPr>
        <w:br/>
        <w:t>Here are my thoughts and I welcome other cardiac nurses to chime in.</w:t>
      </w:r>
      <w:r w:rsidRPr="006572FF">
        <w:rPr>
          <w:rFonts w:ascii="Times New Roman" w:eastAsia="Times New Roman" w:hAnsi="Times New Roman" w:cs="Times New Roman"/>
        </w:rPr>
        <w:br/>
      </w:r>
      <w:r w:rsidRPr="006572FF">
        <w:rPr>
          <w:rFonts w:ascii="Times New Roman" w:eastAsia="Times New Roman" w:hAnsi="Times New Roman" w:cs="Times New Roman"/>
        </w:rPr>
        <w:br/>
        <w:t>There are a lot of reasons for a heart rate to be elevated - fever is one, thyroid is another, anxiety is another, and a dose of albuterol is another, but almost all of those won't raise a heart rate past 120. A student running full out in PE will usually top out at 160-180. So, if I had a child who came in from PE and the heart rate was over 140 and not coming down, I would definitely consider that abnormal and be on guard. I would follow up with a full set of vitals to try to get clues.  I may not call 911 right then but I would definitely be monitoring very closely, get on the phone with the parent and try to figure it out. I would not be comfortable with a child remaining in school with a heart rate running over 130-140 and I bet if the parent called the pediatrician about it, they would not be either.  Heart rate trending up to 140-150, I would probably advise the parent that I would be calling 911 to get another set of eyes on the student and to more importantly run an EKG. It just is not normal to run in the 140s, and higher, and that student needs a complete work up anyway, so it won't hurt to get 911 involved. The parent can always sign off if they don't want transport.</w:t>
      </w:r>
      <w:r w:rsidRPr="006572FF">
        <w:rPr>
          <w:rFonts w:ascii="Times New Roman" w:eastAsia="Times New Roman" w:hAnsi="Times New Roman" w:cs="Times New Roman"/>
        </w:rPr>
        <w:br/>
      </w:r>
      <w:r w:rsidRPr="006572FF">
        <w:rPr>
          <w:rFonts w:ascii="Times New Roman" w:eastAsia="Times New Roman" w:hAnsi="Times New Roman" w:cs="Times New Roman"/>
        </w:rPr>
        <w:br/>
        <w:t>Be careful with a student who you think has a high heart rate but no other symptoms. Children do not have much in the way of reserves. They will compensate, compensate, compensate and then crash on you. Also, because you may not know the student very well, you might miss very subtle signs of confusion and think the student is stable and asymptomatic.</w:t>
      </w:r>
      <w:r w:rsidRPr="006572FF">
        <w:rPr>
          <w:rFonts w:ascii="Times New Roman" w:eastAsia="Times New Roman" w:hAnsi="Times New Roman" w:cs="Times New Roman"/>
        </w:rPr>
        <w:br/>
      </w:r>
      <w:r w:rsidRPr="006572FF">
        <w:rPr>
          <w:rFonts w:ascii="Times New Roman" w:eastAsia="Times New Roman" w:hAnsi="Times New Roman" w:cs="Times New Roman"/>
        </w:rPr>
        <w:br/>
        <w:t xml:space="preserve">As far as the AED, children's hearts do not usually stop because of fast heart rates. It is very difficult to stop children's hearts and that's why cardiac arrest is so ominous in children.  Respiratory arrest is what will stop a child's heart and the very rare Long Q-T syndrome. That being said, an AED is a </w:t>
      </w:r>
      <w:proofErr w:type="gramStart"/>
      <w:r w:rsidRPr="006572FF">
        <w:rPr>
          <w:rFonts w:ascii="Times New Roman" w:eastAsia="Times New Roman" w:hAnsi="Times New Roman" w:cs="Times New Roman"/>
        </w:rPr>
        <w:t>real life</w:t>
      </w:r>
      <w:proofErr w:type="gramEnd"/>
      <w:r w:rsidRPr="006572FF">
        <w:rPr>
          <w:rFonts w:ascii="Times New Roman" w:eastAsia="Times New Roman" w:hAnsi="Times New Roman" w:cs="Times New Roman"/>
        </w:rPr>
        <w:t xml:space="preserve"> saver and if you can get someone to go down to the gym and get it, it sure wouldn't hurt.   A better response may be to attempt a vagal maneuver. </w:t>
      </w:r>
      <w:r w:rsidRPr="006572FF">
        <w:rPr>
          <w:rFonts w:ascii="Times New Roman" w:eastAsia="Times New Roman" w:hAnsi="Times New Roman" w:cs="Times New Roman"/>
        </w:rPr>
        <w:lastRenderedPageBreak/>
        <w:t xml:space="preserve">Here is a link to </w:t>
      </w:r>
      <w:proofErr w:type="gramStart"/>
      <w:r w:rsidRPr="006572FF">
        <w:rPr>
          <w:rFonts w:ascii="Times New Roman" w:eastAsia="Times New Roman" w:hAnsi="Times New Roman" w:cs="Times New Roman"/>
        </w:rPr>
        <w:t>an  ACLS</w:t>
      </w:r>
      <w:proofErr w:type="gramEnd"/>
      <w:r w:rsidRPr="006572FF">
        <w:rPr>
          <w:rFonts w:ascii="Times New Roman" w:eastAsia="Times New Roman" w:hAnsi="Times New Roman" w:cs="Times New Roman"/>
        </w:rPr>
        <w:t xml:space="preserve"> reference that explains how to do a Valsalva maneuver with a 10 mL syringe.  That is what converted my student while she was in the back of the ambulance in front of my school.  I now have 10 mL syringes in my Go Bag. The link also explains more about SVT and pathophysiology. I personally am comfortable with vagal maneuvers because I have an EMS background on top of my cardiac background and had been ACLS certified for many years. You may want to pursue some specialized training before you feel comfortable using this technique.</w:t>
      </w:r>
      <w:r w:rsidRPr="006572FF">
        <w:rPr>
          <w:rFonts w:ascii="Times New Roman" w:eastAsia="Times New Roman" w:hAnsi="Times New Roman" w:cs="Times New Roman"/>
        </w:rPr>
        <w:br/>
      </w:r>
      <w:r w:rsidRPr="006572FF">
        <w:rPr>
          <w:rFonts w:ascii="Times New Roman" w:eastAsia="Times New Roman" w:hAnsi="Times New Roman" w:cs="Times New Roman"/>
        </w:rPr>
        <w:br/>
      </w:r>
      <w:hyperlink r:id="rId4" w:history="1">
        <w:r w:rsidRPr="006572FF">
          <w:rPr>
            <w:rFonts w:ascii="Times New Roman" w:eastAsia="Times New Roman" w:hAnsi="Times New Roman" w:cs="Times New Roman"/>
            <w:color w:val="0000FF"/>
            <w:u w:val="single"/>
          </w:rPr>
          <w:t>https://acls.com/free-resources/knowledge-base/tachycardia/vagal-maneuvers</w:t>
        </w:r>
      </w:hyperlink>
      <w:r w:rsidRPr="006572FF">
        <w:rPr>
          <w:rFonts w:ascii="Times New Roman" w:eastAsia="Times New Roman" w:hAnsi="Times New Roman" w:cs="Times New Roman"/>
        </w:rPr>
        <w:br/>
      </w:r>
      <w:r w:rsidRPr="006572FF">
        <w:rPr>
          <w:rFonts w:ascii="Times New Roman" w:eastAsia="Times New Roman" w:hAnsi="Times New Roman" w:cs="Times New Roman"/>
        </w:rPr>
        <w:br/>
        <w:t>I've had several students present in supraventricular tachycardia.  One was running around 220, another 244, and the third was wearing a heart rate monitor from gym and said he saw it shoot up into the 200s.  All three were conscious, but all three were subtly symptomatic. One of my most recent students just had a stress EKG (treadmill test) and her max heart rate was 209, as she was running as hard as she could on a treadmill.  She has previously had an event of SVT in my office with a heart rate of 244.</w:t>
      </w:r>
      <w:r w:rsidRPr="006572FF">
        <w:rPr>
          <w:rFonts w:ascii="Times New Roman" w:eastAsia="Times New Roman" w:hAnsi="Times New Roman" w:cs="Times New Roman"/>
        </w:rPr>
        <w:br/>
      </w:r>
      <w:r w:rsidRPr="006572FF">
        <w:rPr>
          <w:rFonts w:ascii="Times New Roman" w:eastAsia="Times New Roman" w:hAnsi="Times New Roman" w:cs="Times New Roman"/>
        </w:rPr>
        <w:br/>
        <w:t>Here is a link to an excellent reference manual for a course I teach called the School Nurse Emergency Care Course, through Lurie Children's in Chicago.  The manual is not copyrighted and we are encouraged to share it as a reference. You can look in the assessment section and also there are many reference tables in the manual.</w:t>
      </w:r>
      <w:r w:rsidRPr="006572FF">
        <w:rPr>
          <w:rFonts w:ascii="Times New Roman" w:eastAsia="Times New Roman" w:hAnsi="Times New Roman" w:cs="Times New Roman"/>
        </w:rPr>
        <w:br/>
      </w:r>
      <w:r w:rsidRPr="006572FF">
        <w:rPr>
          <w:rFonts w:ascii="Times New Roman" w:eastAsia="Times New Roman" w:hAnsi="Times New Roman" w:cs="Times New Roman"/>
        </w:rPr>
        <w:br/>
      </w:r>
      <w:hyperlink r:id="rId5" w:history="1">
        <w:r w:rsidRPr="006572FF">
          <w:rPr>
            <w:rFonts w:ascii="Times New Roman" w:eastAsia="Times New Roman" w:hAnsi="Times New Roman" w:cs="Times New Roman"/>
            <w:color w:val="0000FF"/>
            <w:u w:val="single"/>
          </w:rPr>
          <w:t>http://www.tmcsea.org/uploads/1/3/9/8/13988756/school_nurse_emergency_care_course.pdf</w:t>
        </w:r>
      </w:hyperlink>
      <w:r w:rsidRPr="006572FF">
        <w:rPr>
          <w:rFonts w:ascii="Times New Roman" w:eastAsia="Times New Roman" w:hAnsi="Times New Roman" w:cs="Times New Roman"/>
        </w:rPr>
        <w:br/>
      </w:r>
      <w:r w:rsidRPr="006572FF">
        <w:rPr>
          <w:rFonts w:ascii="Times New Roman" w:eastAsia="Times New Roman" w:hAnsi="Times New Roman" w:cs="Times New Roman"/>
        </w:rPr>
        <w:br/>
        <w:t>My advice is to always, always, always look for a reason for tachycardia. Never dismiss it.</w:t>
      </w:r>
      <w:r w:rsidRPr="006572FF">
        <w:rPr>
          <w:rFonts w:ascii="Times New Roman" w:eastAsia="Times New Roman" w:hAnsi="Times New Roman" w:cs="Times New Roman"/>
        </w:rPr>
        <w:br/>
      </w:r>
      <w:r w:rsidRPr="006572FF">
        <w:rPr>
          <w:rFonts w:ascii="Times New Roman" w:eastAsia="Times New Roman" w:hAnsi="Times New Roman" w:cs="Times New Roman"/>
        </w:rPr>
        <w:br/>
        <w:t>Hope this helps.</w:t>
      </w:r>
      <w:r w:rsidRPr="006572FF">
        <w:rPr>
          <w:rFonts w:ascii="Times New Roman" w:eastAsia="Times New Roman" w:hAnsi="Times New Roman" w:cs="Times New Roman"/>
        </w:rPr>
        <w:br/>
      </w:r>
      <w:r w:rsidRPr="006572FF">
        <w:rPr>
          <w:rFonts w:ascii="Times New Roman" w:eastAsia="Times New Roman" w:hAnsi="Times New Roman" w:cs="Times New Roman"/>
        </w:rPr>
        <w:br/>
        <w:t>------------------------------</w:t>
      </w:r>
      <w:r w:rsidRPr="006572FF">
        <w:rPr>
          <w:rFonts w:ascii="Times New Roman" w:eastAsia="Times New Roman" w:hAnsi="Times New Roman" w:cs="Times New Roman"/>
        </w:rPr>
        <w:br/>
        <w:t xml:space="preserve">Jo </w:t>
      </w:r>
      <w:proofErr w:type="spellStart"/>
      <w:r w:rsidRPr="006572FF">
        <w:rPr>
          <w:rFonts w:ascii="Times New Roman" w:eastAsia="Times New Roman" w:hAnsi="Times New Roman" w:cs="Times New Roman"/>
        </w:rPr>
        <w:t>Volkening</w:t>
      </w:r>
      <w:proofErr w:type="spellEnd"/>
      <w:r w:rsidRPr="006572FF">
        <w:rPr>
          <w:rFonts w:ascii="Times New Roman" w:eastAsia="Times New Roman" w:hAnsi="Times New Roman" w:cs="Times New Roman"/>
        </w:rPr>
        <w:t xml:space="preserve"> </w:t>
      </w:r>
      <w:proofErr w:type="spellStart"/>
      <w:r w:rsidRPr="006572FF">
        <w:rPr>
          <w:rFonts w:ascii="Times New Roman" w:eastAsia="Times New Roman" w:hAnsi="Times New Roman" w:cs="Times New Roman"/>
        </w:rPr>
        <w:t>MSEd</w:t>
      </w:r>
      <w:proofErr w:type="spellEnd"/>
      <w:r w:rsidRPr="006572FF">
        <w:rPr>
          <w:rFonts w:ascii="Times New Roman" w:eastAsia="Times New Roman" w:hAnsi="Times New Roman" w:cs="Times New Roman"/>
        </w:rPr>
        <w:t xml:space="preserve"> BSN RN PEL/IL-CSN NCSN</w:t>
      </w:r>
      <w:r w:rsidRPr="006572FF">
        <w:rPr>
          <w:rFonts w:ascii="Times New Roman" w:eastAsia="Times New Roman" w:hAnsi="Times New Roman" w:cs="Times New Roman"/>
        </w:rPr>
        <w:br/>
        <w:t>Certified School Nurse</w:t>
      </w:r>
      <w:r w:rsidRPr="006572FF">
        <w:rPr>
          <w:rFonts w:ascii="Times New Roman" w:eastAsia="Times New Roman" w:hAnsi="Times New Roman" w:cs="Times New Roman"/>
        </w:rPr>
        <w:br/>
        <w:t>Hampshire IL</w:t>
      </w:r>
    </w:p>
    <w:p w14:paraId="77595E74" w14:textId="77777777" w:rsidR="00130917" w:rsidRDefault="00130917"/>
    <w:sectPr w:rsidR="00130917" w:rsidSect="0000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FF"/>
    <w:rsid w:val="00004187"/>
    <w:rsid w:val="00130917"/>
    <w:rsid w:val="0065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0D0310"/>
  <w15:chartTrackingRefBased/>
  <w15:docId w15:val="{8ACB2B28-0CA8-4A43-AEE8-A165D8C3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7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742646">
      <w:bodyDiv w:val="1"/>
      <w:marLeft w:val="0"/>
      <w:marRight w:val="0"/>
      <w:marTop w:val="0"/>
      <w:marBottom w:val="0"/>
      <w:divBdr>
        <w:top w:val="none" w:sz="0" w:space="0" w:color="auto"/>
        <w:left w:val="none" w:sz="0" w:space="0" w:color="auto"/>
        <w:bottom w:val="none" w:sz="0" w:space="0" w:color="auto"/>
        <w:right w:val="none" w:sz="0" w:space="0" w:color="auto"/>
      </w:divBdr>
    </w:div>
    <w:div w:id="6903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mcsea.org/uploads/1/3/9/8/13988756/school_nurse_emergency_care_course.pdf" TargetMode="External"/><Relationship Id="rId4" Type="http://schemas.openxmlformats.org/officeDocument/2006/relationships/hyperlink" Target="https://acls.com/free-resources/knowledge-base/tachycardia/vagal-maneuv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2019-04-12T12:43:00Z</dcterms:created>
  <dcterms:modified xsi:type="dcterms:W3CDTF">2019-04-12T12:52:00Z</dcterms:modified>
</cp:coreProperties>
</file>